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408" w:rsidRPr="00C30422" w:rsidRDefault="00031408" w:rsidP="00C30422">
      <w:pPr>
        <w:jc w:val="center"/>
        <w:rPr>
          <w:rFonts w:ascii="Times New Roman" w:hAnsi="Times New Roman" w:cs="Times New Roman"/>
          <w:b/>
          <w:sz w:val="24"/>
          <w:szCs w:val="24"/>
        </w:rPr>
      </w:pPr>
      <w:r w:rsidRPr="00C30422">
        <w:rPr>
          <w:rFonts w:ascii="Times New Roman" w:hAnsi="Times New Roman" w:cs="Times New Roman"/>
          <w:b/>
          <w:sz w:val="24"/>
          <w:szCs w:val="24"/>
        </w:rPr>
        <w:t>UZAKTAN EĞİTİM İLKOKUL HEDEFİM</w:t>
      </w:r>
    </w:p>
    <w:p w:rsidR="00031408" w:rsidRPr="00C30422" w:rsidRDefault="00031408" w:rsidP="00C30422">
      <w:pPr>
        <w:ind w:firstLine="708"/>
        <w:jc w:val="both"/>
        <w:rPr>
          <w:rFonts w:ascii="Times New Roman" w:hAnsi="Times New Roman" w:cs="Times New Roman"/>
          <w:sz w:val="24"/>
          <w:szCs w:val="24"/>
        </w:rPr>
      </w:pPr>
      <w:r w:rsidRPr="00C30422">
        <w:rPr>
          <w:rFonts w:ascii="Times New Roman" w:hAnsi="Times New Roman" w:cs="Times New Roman"/>
          <w:sz w:val="24"/>
          <w:szCs w:val="24"/>
        </w:rPr>
        <w:t xml:space="preserve">Okul öncesi 5 yaş öğrencileri bir sonraki eğitim yılında, eğitim müfredatında başka bir kademeye geçişi için uygulanan projemizde, </w:t>
      </w:r>
      <w:proofErr w:type="spellStart"/>
      <w:r w:rsidRPr="00C30422">
        <w:rPr>
          <w:rFonts w:ascii="Times New Roman" w:hAnsi="Times New Roman" w:cs="Times New Roman"/>
          <w:sz w:val="24"/>
          <w:szCs w:val="24"/>
        </w:rPr>
        <w:t>pandemi</w:t>
      </w:r>
      <w:proofErr w:type="spellEnd"/>
      <w:r w:rsidRPr="00C30422">
        <w:rPr>
          <w:rFonts w:ascii="Times New Roman" w:hAnsi="Times New Roman" w:cs="Times New Roman"/>
          <w:sz w:val="24"/>
          <w:szCs w:val="24"/>
        </w:rPr>
        <w:t xml:space="preserve"> sebebiyle öğrencilerimizin ilkokula hazırlık becerilerinden yoksun kalmaması; bu becerileri kazanmaları, uzaktan eğitim modeline adapte olmaları için yürütülecek projemizin ana hattını, öğrencilerimize matematik, dikkat, ses ve ifade becerileri oluşturdu. Bu temel kavram ve kazanımları içeren etkinliklerin yer aldığı bir plan </w:t>
      </w:r>
      <w:bookmarkStart w:id="0" w:name="_GoBack"/>
      <w:bookmarkEnd w:id="0"/>
      <w:r w:rsidR="00C30422" w:rsidRPr="00C30422">
        <w:rPr>
          <w:rFonts w:ascii="Times New Roman" w:hAnsi="Times New Roman" w:cs="Times New Roman"/>
          <w:sz w:val="24"/>
          <w:szCs w:val="24"/>
        </w:rPr>
        <w:t>dâhilinde</w:t>
      </w:r>
      <w:r w:rsidRPr="00C30422">
        <w:rPr>
          <w:rFonts w:ascii="Times New Roman" w:hAnsi="Times New Roman" w:cs="Times New Roman"/>
          <w:sz w:val="24"/>
          <w:szCs w:val="24"/>
        </w:rPr>
        <w:t xml:space="preserve"> uzaktan eğitim çalışmaları yürütüldü. Mevcut durum içerisinde hem salgın hastalık önlemlerini uygulayabilmek hem de eğitim sürecini mümkün olan en iyi performans ile yürütebilmek için uzaktan eğitim, web </w:t>
      </w:r>
      <w:proofErr w:type="gramStart"/>
      <w:r w:rsidRPr="00C30422">
        <w:rPr>
          <w:rFonts w:ascii="Times New Roman" w:hAnsi="Times New Roman" w:cs="Times New Roman"/>
          <w:sz w:val="24"/>
          <w:szCs w:val="24"/>
        </w:rPr>
        <w:t>2.0</w:t>
      </w:r>
      <w:proofErr w:type="gramEnd"/>
      <w:r w:rsidRPr="00C30422">
        <w:rPr>
          <w:rFonts w:ascii="Times New Roman" w:hAnsi="Times New Roman" w:cs="Times New Roman"/>
          <w:sz w:val="24"/>
          <w:szCs w:val="24"/>
        </w:rPr>
        <w:t xml:space="preserve"> araçları, uzaktan bağlantı modelleri kullanıldı.</w:t>
      </w:r>
    </w:p>
    <w:p w:rsidR="00031408" w:rsidRPr="00C30422" w:rsidRDefault="00031408" w:rsidP="00C30422">
      <w:pPr>
        <w:jc w:val="both"/>
        <w:rPr>
          <w:rFonts w:ascii="Times New Roman" w:hAnsi="Times New Roman" w:cs="Times New Roman"/>
          <w:sz w:val="24"/>
          <w:szCs w:val="24"/>
        </w:rPr>
      </w:pPr>
      <w:r w:rsidRPr="00C30422">
        <w:rPr>
          <w:rFonts w:ascii="Times New Roman" w:hAnsi="Times New Roman" w:cs="Times New Roman"/>
          <w:sz w:val="24"/>
          <w:szCs w:val="24"/>
        </w:rPr>
        <w:t>Projemizin hedefleri aşağıda yer almaktadır.</w:t>
      </w:r>
    </w:p>
    <w:p w:rsidR="00031408" w:rsidRPr="00C30422" w:rsidRDefault="00031408" w:rsidP="00C30422">
      <w:pPr>
        <w:jc w:val="both"/>
        <w:rPr>
          <w:rFonts w:ascii="Times New Roman" w:hAnsi="Times New Roman" w:cs="Times New Roman"/>
          <w:sz w:val="24"/>
          <w:szCs w:val="24"/>
        </w:rPr>
      </w:pPr>
      <w:r w:rsidRPr="00C30422">
        <w:rPr>
          <w:rFonts w:ascii="Times New Roman" w:hAnsi="Times New Roman" w:cs="Times New Roman"/>
          <w:sz w:val="24"/>
          <w:szCs w:val="24"/>
        </w:rPr>
        <w:t xml:space="preserve">-Çocukların ilkokula hazırlık dönemimde </w:t>
      </w:r>
      <w:proofErr w:type="spellStart"/>
      <w:r w:rsidRPr="00C30422">
        <w:rPr>
          <w:rFonts w:ascii="Times New Roman" w:hAnsi="Times New Roman" w:cs="Times New Roman"/>
          <w:sz w:val="24"/>
          <w:szCs w:val="24"/>
        </w:rPr>
        <w:t>pandemiden</w:t>
      </w:r>
      <w:proofErr w:type="spellEnd"/>
      <w:r w:rsidRPr="00C30422">
        <w:rPr>
          <w:rFonts w:ascii="Times New Roman" w:hAnsi="Times New Roman" w:cs="Times New Roman"/>
          <w:sz w:val="24"/>
          <w:szCs w:val="24"/>
        </w:rPr>
        <w:t xml:space="preserve"> kaynaklı öğrenme ortamlarında yaşanan değişikliklerin en verimli hale getirilmesini sağlamak</w:t>
      </w:r>
    </w:p>
    <w:p w:rsidR="00031408" w:rsidRPr="00C30422" w:rsidRDefault="00031408" w:rsidP="00C30422">
      <w:pPr>
        <w:jc w:val="both"/>
        <w:rPr>
          <w:rFonts w:ascii="Times New Roman" w:hAnsi="Times New Roman" w:cs="Times New Roman"/>
          <w:sz w:val="24"/>
          <w:szCs w:val="24"/>
        </w:rPr>
      </w:pPr>
      <w:r w:rsidRPr="00C30422">
        <w:rPr>
          <w:rFonts w:ascii="Times New Roman" w:hAnsi="Times New Roman" w:cs="Times New Roman"/>
          <w:sz w:val="24"/>
          <w:szCs w:val="24"/>
        </w:rPr>
        <w:t>-Okul-veli-öğrenci işbirliği içerisinde yeni eğitim modellerinde 21. yy becerilerinin edinilmesini desteklemek</w:t>
      </w:r>
    </w:p>
    <w:p w:rsidR="00031408" w:rsidRPr="00C30422" w:rsidRDefault="00031408" w:rsidP="00C30422">
      <w:pPr>
        <w:jc w:val="both"/>
        <w:rPr>
          <w:rFonts w:ascii="Times New Roman" w:hAnsi="Times New Roman" w:cs="Times New Roman"/>
          <w:sz w:val="24"/>
          <w:szCs w:val="24"/>
        </w:rPr>
      </w:pPr>
      <w:r w:rsidRPr="00C30422">
        <w:rPr>
          <w:rFonts w:ascii="Times New Roman" w:hAnsi="Times New Roman" w:cs="Times New Roman"/>
          <w:sz w:val="24"/>
          <w:szCs w:val="24"/>
        </w:rPr>
        <w:t>-Düşünme ve üretme yeteneğinin gelişmesi ile gündelik yaşamda karşılaşılan sorunları çözme becerisini geliştirmek</w:t>
      </w:r>
    </w:p>
    <w:p w:rsidR="00031408" w:rsidRPr="00C30422" w:rsidRDefault="00031408" w:rsidP="00C30422">
      <w:pPr>
        <w:jc w:val="both"/>
        <w:rPr>
          <w:rFonts w:ascii="Times New Roman" w:hAnsi="Times New Roman" w:cs="Times New Roman"/>
          <w:sz w:val="24"/>
          <w:szCs w:val="24"/>
        </w:rPr>
      </w:pPr>
      <w:r w:rsidRPr="00C30422">
        <w:rPr>
          <w:rFonts w:ascii="Times New Roman" w:hAnsi="Times New Roman" w:cs="Times New Roman"/>
          <w:sz w:val="24"/>
          <w:szCs w:val="24"/>
        </w:rPr>
        <w:t xml:space="preserve"> -Ses çalışmaları ile ses farkındalığı oluşturarak okuma yazma becerilerinin alt yapısını oluşturmak</w:t>
      </w:r>
    </w:p>
    <w:p w:rsidR="00031408" w:rsidRPr="00C30422" w:rsidRDefault="00031408" w:rsidP="00C30422">
      <w:pPr>
        <w:jc w:val="both"/>
        <w:rPr>
          <w:rFonts w:ascii="Times New Roman" w:hAnsi="Times New Roman" w:cs="Times New Roman"/>
          <w:sz w:val="24"/>
          <w:szCs w:val="24"/>
        </w:rPr>
      </w:pPr>
      <w:r w:rsidRPr="00C30422">
        <w:rPr>
          <w:rFonts w:ascii="Times New Roman" w:hAnsi="Times New Roman" w:cs="Times New Roman"/>
          <w:sz w:val="24"/>
          <w:szCs w:val="24"/>
        </w:rPr>
        <w:t>-Çocukların kelime hazineleri ve konuşma becerilerini geliştirerek kendilerini en iyi şekilde ifade etmelerini sağlamak</w:t>
      </w:r>
    </w:p>
    <w:p w:rsidR="00031408" w:rsidRPr="00C30422" w:rsidRDefault="00031408" w:rsidP="00C30422">
      <w:pPr>
        <w:jc w:val="both"/>
        <w:rPr>
          <w:rFonts w:ascii="Times New Roman" w:hAnsi="Times New Roman" w:cs="Times New Roman"/>
          <w:sz w:val="24"/>
          <w:szCs w:val="24"/>
        </w:rPr>
      </w:pPr>
      <w:r w:rsidRPr="00C30422">
        <w:rPr>
          <w:rFonts w:ascii="Times New Roman" w:hAnsi="Times New Roman" w:cs="Times New Roman"/>
          <w:sz w:val="24"/>
          <w:szCs w:val="24"/>
        </w:rPr>
        <w:t>-El-göz koordinasyonu ve küçük kas becerilerini geliştirmek</w:t>
      </w:r>
    </w:p>
    <w:p w:rsidR="00031408" w:rsidRPr="00C30422" w:rsidRDefault="00C30422" w:rsidP="00C30422">
      <w:pPr>
        <w:jc w:val="both"/>
        <w:rPr>
          <w:rFonts w:ascii="Times New Roman" w:hAnsi="Times New Roman" w:cs="Times New Roman"/>
          <w:sz w:val="24"/>
          <w:szCs w:val="24"/>
        </w:rPr>
      </w:pPr>
      <w:r>
        <w:rPr>
          <w:rFonts w:ascii="Times New Roman" w:hAnsi="Times New Roman" w:cs="Times New Roman"/>
          <w:sz w:val="24"/>
          <w:szCs w:val="24"/>
        </w:rPr>
        <w:t>-Görsel algı</w:t>
      </w:r>
      <w:r w:rsidR="00031408" w:rsidRPr="00C30422">
        <w:rPr>
          <w:rFonts w:ascii="Times New Roman" w:hAnsi="Times New Roman" w:cs="Times New Roman"/>
          <w:sz w:val="24"/>
          <w:szCs w:val="24"/>
        </w:rPr>
        <w:t>, dikkat, problem çözme potansiyellerini arttırarak olaylara farklı yönlerden bakabilmelerini sağlamak</w:t>
      </w:r>
    </w:p>
    <w:p w:rsidR="00031408" w:rsidRPr="00C30422" w:rsidRDefault="00031408" w:rsidP="00C30422">
      <w:pPr>
        <w:jc w:val="both"/>
        <w:rPr>
          <w:rFonts w:ascii="Times New Roman" w:hAnsi="Times New Roman" w:cs="Times New Roman"/>
          <w:sz w:val="24"/>
          <w:szCs w:val="24"/>
        </w:rPr>
      </w:pPr>
      <w:r w:rsidRPr="00C30422">
        <w:rPr>
          <w:rFonts w:ascii="Times New Roman" w:hAnsi="Times New Roman" w:cs="Times New Roman"/>
          <w:sz w:val="24"/>
          <w:szCs w:val="24"/>
        </w:rPr>
        <w:t>-Çocuklara verilecek temel matematik bilgisini somutlaştırarak anlaşılır ve eğlenceli hale getirmek</w:t>
      </w:r>
    </w:p>
    <w:p w:rsidR="00031408" w:rsidRPr="00C30422" w:rsidRDefault="00031408" w:rsidP="00C30422">
      <w:pPr>
        <w:jc w:val="both"/>
        <w:rPr>
          <w:rFonts w:ascii="Times New Roman" w:hAnsi="Times New Roman" w:cs="Times New Roman"/>
          <w:sz w:val="24"/>
          <w:szCs w:val="24"/>
        </w:rPr>
      </w:pPr>
      <w:r w:rsidRPr="00C30422">
        <w:rPr>
          <w:rFonts w:ascii="Times New Roman" w:hAnsi="Times New Roman" w:cs="Times New Roman"/>
          <w:sz w:val="24"/>
          <w:szCs w:val="24"/>
        </w:rPr>
        <w:t>-Teknolojinin imkânlarından faydalanarak çocuklar için etkin katılımlı aktif öğrenmeyi sağlayacak eğitim materyalleri hazırlamak</w:t>
      </w:r>
    </w:p>
    <w:p w:rsidR="00031408" w:rsidRPr="00C30422" w:rsidRDefault="00031408" w:rsidP="00C30422">
      <w:pPr>
        <w:jc w:val="both"/>
        <w:rPr>
          <w:rFonts w:ascii="Times New Roman" w:hAnsi="Times New Roman" w:cs="Times New Roman"/>
          <w:sz w:val="24"/>
          <w:szCs w:val="24"/>
        </w:rPr>
      </w:pPr>
      <w:r w:rsidRPr="00C30422">
        <w:rPr>
          <w:rFonts w:ascii="Times New Roman" w:hAnsi="Times New Roman" w:cs="Times New Roman"/>
          <w:sz w:val="24"/>
          <w:szCs w:val="24"/>
        </w:rPr>
        <w:t xml:space="preserve">Proje süresince işlenecek konular, konularla ilişkilendirilecek oyunlar ve diğer alanlara ilişkin planlama proje ortaklarıyla yapıldı. Küçükçekmece’deki 5 Anaokulu tarafından 5 ay yürütüldü. </w:t>
      </w:r>
    </w:p>
    <w:p w:rsidR="00F31876" w:rsidRPr="00C30422" w:rsidRDefault="00F31876" w:rsidP="00C30422">
      <w:pPr>
        <w:jc w:val="both"/>
        <w:rPr>
          <w:rFonts w:ascii="Times New Roman" w:hAnsi="Times New Roman" w:cs="Times New Roman"/>
          <w:sz w:val="24"/>
          <w:szCs w:val="24"/>
        </w:rPr>
      </w:pPr>
    </w:p>
    <w:sectPr w:rsidR="00F31876" w:rsidRPr="00C30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08"/>
    <w:rsid w:val="00031408"/>
    <w:rsid w:val="00C30422"/>
    <w:rsid w:val="00F31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78B3C-D189-437D-A550-EEBF9335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40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1699</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2022-03-25T09:42:00Z</dcterms:created>
  <dcterms:modified xsi:type="dcterms:W3CDTF">2022-04-06T09:35:00Z</dcterms:modified>
</cp:coreProperties>
</file>